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2" w:rsidRPr="00F56DB2" w:rsidRDefault="00F56DB2" w:rsidP="00A6475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56DB2">
        <w:rPr>
          <w:rFonts w:hint="eastAsia"/>
          <w:b/>
          <w:bCs/>
          <w:sz w:val="24"/>
          <w:szCs w:val="24"/>
        </w:rPr>
        <w:t>2015년도 예산안 작성 안내</w:t>
      </w:r>
    </w:p>
    <w:p w:rsidR="00F56DB2" w:rsidRPr="00F56DB2" w:rsidRDefault="00F56DB2" w:rsidP="00A6475D">
      <w:pPr>
        <w:spacing w:after="0" w:line="240" w:lineRule="auto"/>
        <w:jc w:val="righ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2014.11.02</w:t>
      </w:r>
    </w:p>
    <w:p w:rsidR="00F56DB2" w:rsidRDefault="00F56DB2" w:rsidP="00A6475D">
      <w:pPr>
        <w:spacing w:after="0" w:line="240" w:lineRule="auto"/>
        <w:jc w:val="righ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남포교회 재정위원회</w:t>
      </w:r>
    </w:p>
    <w:p w:rsidR="003C2729" w:rsidRDefault="003C2729" w:rsidP="00A6475D">
      <w:pPr>
        <w:spacing w:after="0" w:line="240" w:lineRule="auto"/>
        <w:jc w:val="left"/>
        <w:rPr>
          <w:sz w:val="24"/>
          <w:szCs w:val="24"/>
        </w:rPr>
      </w:pPr>
    </w:p>
    <w:p w:rsidR="00F56DB2" w:rsidRPr="00F56DB2" w:rsidRDefault="00F56DB2" w:rsidP="00A6475D">
      <w:pPr>
        <w:spacing w:after="0" w:line="240" w:lineRule="auto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1. 2015년 예산소위원회 및 예산위원회 구성</w:t>
      </w:r>
    </w:p>
    <w:p w:rsidR="00F56DB2" w:rsidRPr="00F56DB2" w:rsidRDefault="00F56DB2" w:rsidP="00A6475D">
      <w:pPr>
        <w:spacing w:after="0" w:line="240" w:lineRule="auto"/>
        <w:ind w:firstLineChars="100" w:firstLine="240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1) 예산소위원회</w:t>
      </w:r>
    </w:p>
    <w:p w:rsidR="00F56DB2" w:rsidRPr="00F56DB2" w:rsidRDefault="00F56DB2" w:rsidP="00A6475D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F56DB2">
        <w:rPr>
          <w:rFonts w:hint="eastAsia"/>
          <w:sz w:val="24"/>
          <w:szCs w:val="24"/>
        </w:rPr>
        <w:t>2014년 재정위원장(서동일 장로), 2014년 기획위원장(이기동 장로)</w:t>
      </w:r>
    </w:p>
    <w:p w:rsidR="001B520D" w:rsidRPr="00F56DB2" w:rsidRDefault="00F56DB2" w:rsidP="00A6475D">
      <w:pPr>
        <w:spacing w:after="0" w:line="240" w:lineRule="auto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 xml:space="preserve">     2014년 권사회 회장(정운화 권사)</w:t>
      </w:r>
      <w:r w:rsidR="001B520D">
        <w:rPr>
          <w:rFonts w:hint="eastAsia"/>
          <w:sz w:val="24"/>
          <w:szCs w:val="24"/>
        </w:rPr>
        <w:t xml:space="preserve">, </w:t>
      </w:r>
      <w:r w:rsidR="001B520D" w:rsidRPr="00F56DB2">
        <w:rPr>
          <w:rFonts w:hint="eastAsia"/>
          <w:sz w:val="24"/>
          <w:szCs w:val="24"/>
        </w:rPr>
        <w:t>2014년 재정부장(최정후 집사)</w:t>
      </w:r>
    </w:p>
    <w:p w:rsidR="00F56DB2" w:rsidRDefault="00F56DB2" w:rsidP="00A6475D">
      <w:pPr>
        <w:spacing w:after="0" w:line="240" w:lineRule="auto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 xml:space="preserve">     2015년 재정위원장(함영규 장로), 2015년 기획위원장(서치호 장로)</w:t>
      </w:r>
    </w:p>
    <w:p w:rsidR="001B520D" w:rsidRPr="00F56DB2" w:rsidRDefault="001B520D" w:rsidP="00A6475D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F56DB2">
        <w:rPr>
          <w:rFonts w:hint="eastAsia"/>
          <w:sz w:val="24"/>
          <w:szCs w:val="24"/>
        </w:rPr>
        <w:t>2015년 재정부장(여봉구 집사)</w:t>
      </w:r>
    </w:p>
    <w:p w:rsidR="00F56DB2" w:rsidRPr="00F56DB2" w:rsidRDefault="00F56DB2" w:rsidP="00A6475D">
      <w:pPr>
        <w:spacing w:after="0" w:line="240" w:lineRule="auto"/>
        <w:ind w:firstLineChars="100" w:firstLine="240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2) 예산위원회</w:t>
      </w:r>
    </w:p>
    <w:p w:rsidR="00F56DB2" w:rsidRPr="00F56DB2" w:rsidRDefault="00A6475D" w:rsidP="00A6475D">
      <w:pPr>
        <w:spacing w:after="0"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F56DB2" w:rsidRPr="00F56DB2">
        <w:rPr>
          <w:rFonts w:hint="eastAsia"/>
          <w:sz w:val="24"/>
          <w:szCs w:val="24"/>
        </w:rPr>
        <w:t>장로, 안수집사, 권사, 각 부 부장</w:t>
      </w:r>
    </w:p>
    <w:p w:rsidR="00A6475D" w:rsidRDefault="00F56DB2" w:rsidP="00A6475D">
      <w:pPr>
        <w:spacing w:after="0" w:line="240" w:lineRule="auto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 xml:space="preserve">             </w:t>
      </w:r>
    </w:p>
    <w:p w:rsidR="00963982" w:rsidRDefault="00F56DB2" w:rsidP="00A6475D">
      <w:pPr>
        <w:spacing w:after="0" w:line="240" w:lineRule="auto"/>
        <w:jc w:val="left"/>
        <w:rPr>
          <w:sz w:val="24"/>
          <w:szCs w:val="24"/>
        </w:rPr>
      </w:pPr>
      <w:r w:rsidRPr="00F56DB2">
        <w:rPr>
          <w:rFonts w:hint="eastAsia"/>
          <w:sz w:val="24"/>
          <w:szCs w:val="24"/>
        </w:rPr>
        <w:t>2. 2015년 예산 관련 일정</w:t>
      </w:r>
    </w:p>
    <w:tbl>
      <w:tblPr>
        <w:tblW w:w="90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992"/>
        <w:gridCol w:w="2654"/>
      </w:tblGrid>
      <w:tr w:rsidR="004A4F2C" w:rsidRPr="00812178" w:rsidTr="00682BCA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년월일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973F2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구         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장소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973F2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비   고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2014.10.19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예산소위원회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당회실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2부 예배 후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2014.11.02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예산위원회 및 재정담당자 회의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본당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3부 예배 후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2014.11.23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2015년 예산 제출 마감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재정위원회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682BC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left="120" w:hangingChars="50" w:hanging="120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2014.12.14</w:t>
            </w:r>
            <w:r w:rsidR="00973F2B"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오전11:50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예산소위원회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2015년 예산조정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682BC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ind w:left="120" w:hangingChars="50" w:hanging="120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2014.12.21</w:t>
            </w:r>
            <w:r w:rsidR="00973F2B"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오전11:50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예산소위원회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2015년 예산조정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2015.01.18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2015년 예산 당회 보고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재정위원장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2015.01.25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예산위원회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본당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3부 예배 후</w:t>
            </w:r>
          </w:p>
        </w:tc>
      </w:tr>
      <w:tr w:rsidR="004A4F2C" w:rsidRPr="00812178" w:rsidTr="00682BCA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2015.02.08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예산공동의회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본당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DE" w:rsidRPr="00682BCA" w:rsidRDefault="007D0CDE" w:rsidP="00B3057E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682BCA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3부 예배 후, 세례교인 이상</w:t>
            </w:r>
          </w:p>
        </w:tc>
      </w:tr>
    </w:tbl>
    <w:p w:rsidR="007D0CDE" w:rsidRDefault="007D0CDE" w:rsidP="007D0CDE">
      <w:pPr>
        <w:spacing w:after="0" w:line="240" w:lineRule="auto"/>
        <w:jc w:val="left"/>
      </w:pPr>
    </w:p>
    <w:p w:rsidR="00B14184" w:rsidRP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>3. 예산 작성 기본 지침</w:t>
      </w:r>
    </w:p>
    <w:p w:rsidR="00B14184" w:rsidRPr="00B14184" w:rsidRDefault="00B14184" w:rsidP="00B14184">
      <w:pPr>
        <w:spacing w:after="0" w:line="240" w:lineRule="auto"/>
        <w:ind w:firstLineChars="100" w:firstLine="240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>1) 인건비 및 관리비는 2014년 수준으로 편성</w:t>
      </w:r>
    </w:p>
    <w:p w:rsidR="00B14184" w:rsidRP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 xml:space="preserve">  2) 각 부서 운영비는 2014년 대비 10% 축소 편성</w:t>
      </w:r>
    </w:p>
    <w:p w:rsidR="00B14184" w:rsidRP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 xml:space="preserve">  3) 조직개편에 따른 예산 통폐합 및 분리는 해당 위원장이 조정 편성</w:t>
      </w:r>
    </w:p>
    <w:p w:rsidR="00B14184" w:rsidRP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 xml:space="preserve">  4) 대외 기관 지원비 등은 해당 위원장이 조정 편성</w:t>
      </w:r>
    </w:p>
    <w:p w:rsid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 xml:space="preserve">  </w:t>
      </w:r>
    </w:p>
    <w:p w:rsidR="00B14184" w:rsidRP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lastRenderedPageBreak/>
        <w:t>4. 예산 작성 방법(첨부 양식 참조)</w:t>
      </w:r>
    </w:p>
    <w:p w:rsidR="00B14184" w:rsidRPr="00B14184" w:rsidRDefault="00B14184" w:rsidP="00FC6019">
      <w:pPr>
        <w:adjustRightInd w:val="0"/>
        <w:snapToGrid w:val="0"/>
        <w:spacing w:after="0" w:line="240" w:lineRule="auto"/>
        <w:ind w:left="480" w:hangingChars="200" w:hanging="480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 xml:space="preserve">  1) 회계담당자가 교회 홈페이지(www.lamp.or.kr)에서 2015년 예산신청서를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내려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받기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한 후</w:t>
      </w:r>
      <w:r w:rsidR="007616E2">
        <w:rPr>
          <w:rFonts w:hint="eastAsia"/>
          <w:sz w:val="24"/>
          <w:szCs w:val="24"/>
        </w:rPr>
        <w:t>,</w:t>
      </w:r>
      <w:r w:rsidRPr="00B14184">
        <w:rPr>
          <w:rFonts w:hint="eastAsia"/>
          <w:sz w:val="24"/>
          <w:szCs w:val="24"/>
        </w:rPr>
        <w:t xml:space="preserve"> 예산내역을 작성하여 부장 및 위원장의 결재를 득</w:t>
      </w:r>
      <w:r w:rsidR="007616E2">
        <w:rPr>
          <w:rFonts w:hint="eastAsia"/>
          <w:sz w:val="24"/>
          <w:szCs w:val="24"/>
        </w:rPr>
        <w:t>하여,</w:t>
      </w:r>
      <w:r w:rsidRPr="00B14184">
        <w:rPr>
          <w:rFonts w:hint="eastAsia"/>
          <w:sz w:val="24"/>
          <w:szCs w:val="24"/>
        </w:rPr>
        <w:t xml:space="preserve"> 2014년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11월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23일까지 교회 사무실에 제출 (기일 엄수)</w:t>
      </w:r>
    </w:p>
    <w:p w:rsidR="00B14184" w:rsidRPr="00B14184" w:rsidRDefault="00B14184" w:rsidP="00FC6019">
      <w:pPr>
        <w:adjustRightInd w:val="0"/>
        <w:snapToGrid w:val="0"/>
        <w:spacing w:after="0" w:line="24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B14184">
        <w:rPr>
          <w:rFonts w:hint="eastAsia"/>
          <w:sz w:val="24"/>
          <w:szCs w:val="24"/>
        </w:rPr>
        <w:t>2) 사업내용 및 예산산출 내역이 많아 예산신청서 양식에 기입하기 어려운</w:t>
      </w:r>
      <w:r>
        <w:rPr>
          <w:rFonts w:hint="eastAsia"/>
          <w:sz w:val="24"/>
          <w:szCs w:val="24"/>
        </w:rPr>
        <w:t xml:space="preserve"> </w:t>
      </w:r>
      <w:r w:rsidRPr="00B14184">
        <w:rPr>
          <w:rFonts w:hint="eastAsia"/>
          <w:sz w:val="24"/>
          <w:szCs w:val="24"/>
        </w:rPr>
        <w:t>경우 별지를 사용하거나 교회 사무실에 요청하면 필요한 양식을 재 작성하여 제공함</w:t>
      </w:r>
    </w:p>
    <w:p w:rsidR="00B14184" w:rsidRPr="00B14184" w:rsidRDefault="007D0CDE" w:rsidP="00FC6019">
      <w:pPr>
        <w:adjustRightInd w:val="0"/>
        <w:snapToGrid w:val="0"/>
        <w:spacing w:after="0" w:line="240" w:lineRule="auto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14184" w:rsidRPr="00B14184">
        <w:rPr>
          <w:rFonts w:hint="eastAsia"/>
          <w:sz w:val="24"/>
          <w:szCs w:val="24"/>
        </w:rPr>
        <w:t>3) 사업 구분별 (계속, 신규, 폐지)로 구분하여 가능한 한 예산산출을 상세히</w:t>
      </w:r>
      <w:r>
        <w:rPr>
          <w:rFonts w:hint="eastAsia"/>
          <w:sz w:val="24"/>
          <w:szCs w:val="24"/>
        </w:rPr>
        <w:t xml:space="preserve"> </w:t>
      </w:r>
      <w:r w:rsidR="00B14184" w:rsidRPr="00B14184">
        <w:rPr>
          <w:rFonts w:hint="eastAsia"/>
          <w:sz w:val="24"/>
          <w:szCs w:val="24"/>
        </w:rPr>
        <w:t xml:space="preserve">작성 </w:t>
      </w:r>
    </w:p>
    <w:p w:rsidR="00B14184" w:rsidRDefault="00B14184" w:rsidP="00FC6019">
      <w:pPr>
        <w:adjustRightInd w:val="0"/>
        <w:snapToGrid w:val="0"/>
        <w:spacing w:after="0" w:line="240" w:lineRule="auto"/>
        <w:ind w:leftChars="120" w:left="480" w:hangingChars="100" w:hanging="240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>4) 예산 신청서 양식 항목 설명</w:t>
      </w:r>
    </w:p>
    <w:p w:rsidR="007D0CDE" w:rsidRDefault="007D0CDE" w:rsidP="00B14184">
      <w:pPr>
        <w:spacing w:after="0" w:line="240" w:lineRule="auto"/>
        <w:jc w:val="left"/>
        <w:rPr>
          <w:sz w:val="24"/>
          <w:szCs w:val="24"/>
        </w:rPr>
      </w:pPr>
    </w:p>
    <w:p w:rsidR="00B14184" w:rsidRDefault="00B14184" w:rsidP="00B14184">
      <w:pPr>
        <w:spacing w:after="0" w:line="240" w:lineRule="auto"/>
        <w:jc w:val="left"/>
        <w:rPr>
          <w:sz w:val="24"/>
          <w:szCs w:val="24"/>
        </w:rPr>
      </w:pPr>
      <w:r w:rsidRPr="00B14184">
        <w:rPr>
          <w:rFonts w:hint="eastAsia"/>
          <w:sz w:val="24"/>
          <w:szCs w:val="24"/>
        </w:rPr>
        <w:t>첨부: 2015년 예산 신청서</w:t>
      </w:r>
    </w:p>
    <w:sectPr w:rsidR="00B141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2"/>
    <w:rsid w:val="001B520D"/>
    <w:rsid w:val="003C2729"/>
    <w:rsid w:val="004A4F2C"/>
    <w:rsid w:val="00682BCA"/>
    <w:rsid w:val="00730B70"/>
    <w:rsid w:val="007616E2"/>
    <w:rsid w:val="007D0CDE"/>
    <w:rsid w:val="00812178"/>
    <w:rsid w:val="00963982"/>
    <w:rsid w:val="00973F2B"/>
    <w:rsid w:val="00A6475D"/>
    <w:rsid w:val="00AE552D"/>
    <w:rsid w:val="00B14184"/>
    <w:rsid w:val="00B3057E"/>
    <w:rsid w:val="00F5574A"/>
    <w:rsid w:val="00F56DB2"/>
    <w:rsid w:val="00FC6019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2014-10-25T12:14:00Z</cp:lastPrinted>
  <dcterms:created xsi:type="dcterms:W3CDTF">2014-10-29T09:32:00Z</dcterms:created>
  <dcterms:modified xsi:type="dcterms:W3CDTF">2014-10-29T09:32:00Z</dcterms:modified>
</cp:coreProperties>
</file>